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b w:val="1"/>
          <w:sz w:val="52"/>
          <w:szCs w:val="52"/>
          <w:u w:val="single"/>
        </w:rPr>
      </w:pPr>
      <w:bookmarkStart w:colFirst="0" w:colLast="0" w:name="_gjdgxs" w:id="0"/>
      <w:bookmarkEnd w:id="0"/>
      <w:r w:rsidDel="00000000" w:rsidR="00000000" w:rsidRPr="00000000">
        <w:rPr>
          <w:b w:val="1"/>
          <w:sz w:val="52"/>
          <w:szCs w:val="52"/>
          <w:u w:val="single"/>
          <w:rtl w:val="0"/>
        </w:rPr>
        <w:t xml:space="preserve">Montana Associated Students</w:t>
      </w:r>
    </w:p>
    <w:p w:rsidR="00000000" w:rsidDel="00000000" w:rsidP="00000000" w:rsidRDefault="00000000" w:rsidRPr="00000000" w14:paraId="00000001">
      <w:pPr>
        <w:spacing w:line="360" w:lineRule="auto"/>
        <w:contextualSpacing w:val="0"/>
        <w:jc w:val="center"/>
        <w:rPr>
          <w:sz w:val="32"/>
          <w:szCs w:val="32"/>
        </w:rPr>
      </w:pPr>
      <w:r w:rsidDel="00000000" w:rsidR="00000000" w:rsidRPr="00000000">
        <w:rPr>
          <w:sz w:val="32"/>
          <w:szCs w:val="32"/>
          <w:rtl w:val="0"/>
        </w:rPr>
        <w:t xml:space="preserve">3/29/2018 5:00pm Conference Call Minutes</w:t>
      </w:r>
    </w:p>
    <w:p w:rsidR="00000000" w:rsidDel="00000000" w:rsidP="00000000" w:rsidRDefault="00000000" w:rsidRPr="00000000" w14:paraId="00000002">
      <w:pPr>
        <w:spacing w:line="360" w:lineRule="auto"/>
        <w:contextualSpacing w:val="0"/>
        <w:jc w:val="center"/>
        <w:rPr>
          <w:sz w:val="24"/>
          <w:szCs w:val="24"/>
        </w:rPr>
      </w:pPr>
      <w:r w:rsidDel="00000000" w:rsidR="00000000" w:rsidRPr="00000000">
        <w:rPr>
          <w:b w:val="1"/>
          <w:sz w:val="24"/>
          <w:szCs w:val="24"/>
          <w:rtl w:val="0"/>
        </w:rPr>
        <w:t xml:space="preserve">Call:</w:t>
      </w:r>
      <w:r w:rsidDel="00000000" w:rsidR="00000000" w:rsidRPr="00000000">
        <w:rPr>
          <w:sz w:val="24"/>
          <w:szCs w:val="24"/>
          <w:rtl w:val="0"/>
        </w:rPr>
        <w:t xml:space="preserve"> 1(641)715-0691 </w:t>
      </w:r>
      <w:r w:rsidDel="00000000" w:rsidR="00000000" w:rsidRPr="00000000">
        <w:rPr>
          <w:b w:val="1"/>
          <w:sz w:val="24"/>
          <w:szCs w:val="24"/>
          <w:rtl w:val="0"/>
        </w:rPr>
        <w:t xml:space="preserve">Code:</w:t>
      </w:r>
      <w:r w:rsidDel="00000000" w:rsidR="00000000" w:rsidRPr="00000000">
        <w:rPr>
          <w:sz w:val="24"/>
          <w:szCs w:val="24"/>
          <w:rtl w:val="0"/>
        </w:rPr>
        <w:t xml:space="preserve"> 199092</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Roll Call: Montana State University</w:t>
      </w:r>
      <w:r w:rsidDel="00000000" w:rsidR="00000000" w:rsidRPr="00000000">
        <w:rPr>
          <w:sz w:val="28"/>
          <w:szCs w:val="28"/>
          <w:rtl w:val="0"/>
        </w:rPr>
        <w:t xml:space="preserve">—Micah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Univers</w:t>
      </w:r>
      <w:r w:rsidDel="00000000" w:rsidR="00000000" w:rsidRPr="00000000">
        <w:rPr>
          <w:sz w:val="28"/>
          <w:szCs w:val="28"/>
          <w:rtl w:val="0"/>
        </w:rPr>
        <w:t xml:space="preserve">ity of Montana—Brenna, Montana Tech—Zach, MSU Northern—Collin, DCC—Max, MSU-Billings–Chelsie, Western, Great Falls—Zach, Student Regent—Chase, Helena College—Dalton</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Campus Updates</w:t>
      </w:r>
      <w:r w:rsidDel="00000000" w:rsidR="00000000" w:rsidRPr="00000000">
        <w:rPr>
          <w:rtl w:val="0"/>
        </w:rPr>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Montana State University–Primary elections in the past two days. Two teams have moved on. 14% voter turnout. Director of Diversity and Inclusion hosted a Diversity Symposium on Campus. Ground breaking ceremony for turf field being built.</w:t>
      </w:r>
      <w:r w:rsidDel="00000000" w:rsidR="00000000" w:rsidRPr="00000000">
        <w:rPr>
          <w:rtl w:val="0"/>
        </w:rPr>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University of Montana—Transition of ASUM administration. President Bodner is conducting cabinet reorganization. New Associate Provost for Student Affairs, New Associate Dean of Students, etc. University Planning Committee is announcing discontinued programs on April 17th, 2018. This will go to BOR. Election Bylaws say other students cannot endorse candidates at other schools. </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Great Falls College—Last Friday had student dance. Spring picnic and student appreciation. Community Easter Egg Hunt on campus. Nominations this week. Elections start next week.</w:t>
      </w: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Western–Just had elections on Tuesday. Lot of people ran unopposed. Only had a 150/1400 students come out to vote. Looking for new basketball coach, rodeo coach, etc. New Senate to start on Monday. </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Montana Tech—Accepting applications for student council. Running elections week of April 16th. Minimal applications as of now. Perhaps no apps for President and VP. No game plan as of now to find exec applications. School is meeting for program prioritization. </w:t>
      </w: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MSU Northern—Keys installed in new building. New automotive program in old diesel building. Elections to start next week. Land to donated for Equine Studies Program. </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MSU Billings—A lot of people leaving the university. Received new chancellor. Losing Vice-Chancellor of Student Affairs, etc. Not a great voter turnout for elections. No race against candidates, however. Considering not having an election. </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Dawson—Finishing academic year. Preparations for end of year events. Hiring for new RAs. </w:t>
      </w:r>
      <w:r w:rsidDel="00000000" w:rsidR="00000000" w:rsidRPr="00000000">
        <w:rPr>
          <w:rtl w:val="0"/>
        </w:rPr>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Helena College–Having elections coming up. Deadlines for next Friday. Hired new Associate Dean for Academic and Student Affairs. Senate working with college to build new curriculum on student leadership training. Curious to know what kind of access students have to marketing on campus. UM–communicates via social media, classes, campus presence, etc. Student controlled Facebook pages. MSU–has complete access for mass emails. Great Falls–full control over sending out student emails. President Bodner and Commissioner visiting campus next Tuesday. </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Miles City–not on call</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AY18-19 Student Regent Hiring</w:t>
      </w:r>
      <w:r w:rsidDel="00000000" w:rsidR="00000000" w:rsidRPr="00000000">
        <w:rPr>
          <w:rtl w:val="0"/>
        </w:rPr>
      </w:r>
    </w:p>
    <w:p w:rsidR="00000000" w:rsidDel="00000000" w:rsidP="00000000" w:rsidRDefault="00000000" w:rsidRPr="00000000" w14:paraId="00000012">
      <w:pPr>
        <w:numPr>
          <w:ilvl w:val="2"/>
          <w:numId w:val="1"/>
        </w:numPr>
        <w:spacing w:after="0" w:before="0" w:line="276" w:lineRule="auto"/>
        <w:ind w:left="2160" w:hanging="360"/>
        <w:contextualSpacing w:val="1"/>
        <w:rPr>
          <w:sz w:val="28"/>
          <w:szCs w:val="28"/>
        </w:rPr>
      </w:pPr>
      <w:r w:rsidDel="00000000" w:rsidR="00000000" w:rsidRPr="00000000">
        <w:rPr>
          <w:sz w:val="28"/>
          <w:szCs w:val="28"/>
          <w:rtl w:val="0"/>
        </w:rPr>
        <w:t xml:space="preserve">Regent Recommendations</w:t>
      </w:r>
      <w:r w:rsidDel="00000000" w:rsidR="00000000" w:rsidRPr="00000000">
        <w:rPr>
          <w:rtl w:val="0"/>
        </w:rPr>
      </w:r>
    </w:p>
    <w:p w:rsidR="00000000" w:rsidDel="00000000" w:rsidP="00000000" w:rsidRDefault="00000000" w:rsidRPr="00000000" w14:paraId="00000013">
      <w:pPr>
        <w:numPr>
          <w:ilvl w:val="3"/>
          <w:numId w:val="1"/>
        </w:numPr>
        <w:spacing w:after="0" w:before="0" w:line="276" w:lineRule="auto"/>
        <w:ind w:left="2880" w:hanging="360"/>
        <w:contextualSpacing w:val="1"/>
        <w:rPr>
          <w:sz w:val="28"/>
          <w:szCs w:val="28"/>
        </w:rPr>
      </w:pPr>
      <w:r w:rsidDel="00000000" w:rsidR="00000000" w:rsidRPr="00000000">
        <w:rPr>
          <w:sz w:val="28"/>
          <w:szCs w:val="28"/>
          <w:rtl w:val="0"/>
        </w:rPr>
        <w:t xml:space="preserve">Collin—Proceed with recommendations unranked. Zach (Western)—Proceed with recommendations unranked. Braden—Proceed with recommendations unranked. Doesn’t know the priorities of the Governor. Brenna—Proceed with recommendations unranked. Zach (GF)—Concerned that the Governor would not know as well as MAS would how qualified and how they should be ranked. Not concerned anymore</w:t>
      </w:r>
    </w:p>
    <w:p w:rsidR="00000000" w:rsidDel="00000000" w:rsidP="00000000" w:rsidRDefault="00000000" w:rsidRPr="00000000" w14:paraId="00000014">
      <w:pPr>
        <w:numPr>
          <w:ilvl w:val="2"/>
          <w:numId w:val="1"/>
        </w:numPr>
        <w:spacing w:after="0" w:before="0" w:line="276" w:lineRule="auto"/>
        <w:ind w:left="2160" w:hanging="360"/>
        <w:contextualSpacing w:val="1"/>
        <w:rPr>
          <w:sz w:val="28"/>
          <w:szCs w:val="28"/>
        </w:rPr>
      </w:pPr>
      <w:r w:rsidDel="00000000" w:rsidR="00000000" w:rsidRPr="00000000">
        <w:rPr>
          <w:sz w:val="28"/>
          <w:szCs w:val="28"/>
          <w:rtl w:val="0"/>
        </w:rPr>
        <w:t xml:space="preserve">Discussion of Regent Candidates</w:t>
      </w:r>
      <w:r w:rsidDel="00000000" w:rsidR="00000000" w:rsidRPr="00000000">
        <w:rPr>
          <w:rtl w:val="0"/>
        </w:rPr>
      </w:r>
    </w:p>
    <w:p w:rsidR="00000000" w:rsidDel="00000000" w:rsidP="00000000" w:rsidRDefault="00000000" w:rsidRPr="00000000" w14:paraId="00000015">
      <w:pPr>
        <w:numPr>
          <w:ilvl w:val="3"/>
          <w:numId w:val="1"/>
        </w:numPr>
        <w:spacing w:after="0" w:before="0" w:line="276" w:lineRule="auto"/>
        <w:ind w:left="2880" w:hanging="360"/>
        <w:contextualSpacing w:val="1"/>
        <w:rPr>
          <w:sz w:val="28"/>
          <w:szCs w:val="28"/>
        </w:rPr>
      </w:pPr>
      <w:r w:rsidDel="00000000" w:rsidR="00000000" w:rsidRPr="00000000">
        <w:rPr>
          <w:sz w:val="28"/>
          <w:szCs w:val="28"/>
          <w:rtl w:val="0"/>
        </w:rPr>
        <w:t xml:space="preserve">Brenna–Diverse applicant pool, to forward materials tomorrow. No further discussion? Zach (Western)—move to approve unranked, Zach (Western) seconded.</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AY18-19 Budget, Dues, and Lobbyist Funding</w:t>
      </w:r>
      <w:r w:rsidDel="00000000" w:rsidR="00000000" w:rsidRPr="00000000">
        <w:rPr>
          <w:rtl w:val="0"/>
        </w:rPr>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sz w:val="28"/>
          <w:szCs w:val="28"/>
          <w:u w:val="none"/>
        </w:rPr>
      </w:pPr>
      <w:r w:rsidDel="00000000" w:rsidR="00000000" w:rsidRPr="00000000">
        <w:rPr>
          <w:sz w:val="28"/>
          <w:szCs w:val="28"/>
          <w:rtl w:val="0"/>
        </w:rPr>
        <w:t xml:space="preserve">Chelsie—General discussion on lobbyist and various line items. Discussion on whether we should vote on this today. Chelsie has been working on budget. Brenna sent out separate budget. Brenna’s budget includes total amount of rent for MAS Lobbyist. Brenna recommended the dues from the prior email and allow the next MAS governing body to make decisions. Dawson—discussion for affordability of dues for community colleges. </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Tribal Outreach</w:t>
      </w:r>
      <w:r w:rsidDel="00000000" w:rsidR="00000000" w:rsidRPr="00000000">
        <w:rPr>
          <w:rtl w:val="0"/>
        </w:rPr>
      </w:r>
    </w:p>
    <w:p w:rsidR="00000000" w:rsidDel="00000000" w:rsidP="00000000" w:rsidRDefault="00000000" w:rsidRPr="00000000" w14:paraId="0000001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sz w:val="28"/>
          <w:szCs w:val="28"/>
          <w:u w:val="none"/>
        </w:rPr>
      </w:pPr>
      <w:r w:rsidDel="00000000" w:rsidR="00000000" w:rsidRPr="00000000">
        <w:rPr>
          <w:sz w:val="28"/>
          <w:szCs w:val="28"/>
          <w:rtl w:val="0"/>
        </w:rPr>
        <w:t xml:space="preserve">Looks good on all ends. Ready to be sent out and outreach to be conducted. </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Website &amp; Outreach</w:t>
      </w:r>
      <w:r w:rsidDel="00000000" w:rsidR="00000000" w:rsidRPr="00000000">
        <w:rPr>
          <w:rtl w:val="0"/>
        </w:rPr>
      </w:r>
    </w:p>
    <w:p w:rsidR="00000000" w:rsidDel="00000000" w:rsidP="00000000" w:rsidRDefault="00000000" w:rsidRPr="00000000" w14:paraId="0000001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sz w:val="28"/>
          <w:szCs w:val="28"/>
          <w:u w:val="none"/>
        </w:rPr>
      </w:pPr>
      <w:r w:rsidDel="00000000" w:rsidR="00000000" w:rsidRPr="00000000">
        <w:rPr>
          <w:sz w:val="28"/>
          <w:szCs w:val="28"/>
          <w:rtl w:val="0"/>
        </w:rPr>
        <w:t xml:space="preserve">Only school to reach out is Montana Tech. Helena College is good with the content. In favor of putting all information up as possible. Including information for missing information about “some information could not be found.” </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6-Mill Levy Update</w:t>
      </w:r>
      <w:r w:rsidDel="00000000" w:rsidR="00000000" w:rsidRPr="00000000">
        <w:rPr>
          <w:rtl w:val="0"/>
        </w:rPr>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sz w:val="28"/>
          <w:szCs w:val="28"/>
          <w:u w:val="none"/>
        </w:rPr>
      </w:pPr>
      <w:r w:rsidDel="00000000" w:rsidR="00000000" w:rsidRPr="00000000">
        <w:rPr>
          <w:sz w:val="28"/>
          <w:szCs w:val="28"/>
          <w:rtl w:val="0"/>
        </w:rPr>
        <w:t xml:space="preserve">No amendments were sent for the resolution. Chase proposed one logistical resolution. State employees including OCHE cannot advocate for 6-Mill initiative in capacity of career. Can advocate for in personal career. Strike lines 40-45 and change to therefore clause encouraging amendment for state employees to advocate for in free time. </w:t>
      </w:r>
      <w:r w:rsidDel="00000000" w:rsidR="00000000" w:rsidRPr="00000000">
        <w:rPr>
          <w:rtl w:val="0"/>
        </w:rPr>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sz w:val="28"/>
          <w:szCs w:val="28"/>
          <w:u w:val="none"/>
        </w:rPr>
      </w:pPr>
      <w:r w:rsidDel="00000000" w:rsidR="00000000" w:rsidRPr="00000000">
        <w:rPr>
          <w:sz w:val="28"/>
          <w:szCs w:val="28"/>
          <w:rtl w:val="0"/>
        </w:rPr>
        <w:t xml:space="preserve">Resolution passes unanimously. </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May BoR Meeting &amp; MAS Retreat</w:t>
      </w: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sz w:val="28"/>
          <w:szCs w:val="28"/>
          <w:u w:val="none"/>
        </w:rPr>
      </w:pPr>
      <w:r w:rsidDel="00000000" w:rsidR="00000000" w:rsidRPr="00000000">
        <w:rPr>
          <w:sz w:val="28"/>
          <w:szCs w:val="28"/>
          <w:rtl w:val="0"/>
        </w:rPr>
        <w:t xml:space="preserve">Havre May 23rd/24th. Current executive teams and new executive teams to be in attendance. Need to think about what items we want to include on the MAS Retreat Agenda. Chase will be providing presentation.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Other/General Discussion</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28"/>
          <w:szCs w:val="28"/>
          <w:u w:val="none"/>
        </w:rPr>
      </w:pPr>
      <w:r w:rsidDel="00000000" w:rsidR="00000000" w:rsidRPr="00000000">
        <w:rPr>
          <w:sz w:val="28"/>
          <w:szCs w:val="28"/>
          <w:rtl w:val="0"/>
        </w:rPr>
        <w:t xml:space="preserve">Zach (Tech)—unexpected charges in the MAS budget.  How did charges be made to the MAS account? Hotel rooms, dinners paid for out of budget. Recommendations to next year’s council to have no unfair charges taken from MAS budget. Hotel rooms were paid for for the lobbyist. MAS does not have a fiscal policy at this point. How MAS budget is being spent is determined by discretion of governing body.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Adjourn—</w:t>
      </w:r>
      <w:r w:rsidDel="00000000" w:rsidR="00000000" w:rsidRPr="00000000">
        <w:rPr>
          <w:b w:val="1"/>
          <w:i w:val="0"/>
          <w:smallCaps w:val="0"/>
          <w:strike w:val="0"/>
          <w:color w:val="000000"/>
          <w:sz w:val="28"/>
          <w:szCs w:val="28"/>
          <w:u w:val="none"/>
          <w:shd w:fill="auto" w:val="clear"/>
          <w:vertAlign w:val="baseline"/>
          <w:rtl w:val="0"/>
        </w:rPr>
        <w:t xml:space="preserve">6:0</w:t>
      </w:r>
      <w:r w:rsidDel="00000000" w:rsidR="00000000" w:rsidRPr="00000000">
        <w:rPr>
          <w:b w:val="1"/>
          <w:sz w:val="28"/>
          <w:szCs w:val="28"/>
          <w:rtl w:val="0"/>
        </w:rPr>
        <w:t xml:space="preserve">4</w:t>
      </w:r>
      <w:r w:rsidDel="00000000" w:rsidR="00000000" w:rsidRPr="00000000">
        <w:rPr>
          <w:b w:val="1"/>
          <w:i w:val="0"/>
          <w:smallCaps w:val="0"/>
          <w:strike w:val="0"/>
          <w:color w:val="000000"/>
          <w:sz w:val="28"/>
          <w:szCs w:val="28"/>
          <w:u w:val="none"/>
          <w:shd w:fill="auto" w:val="clear"/>
          <w:vertAlign w:val="baseline"/>
          <w:rtl w:val="0"/>
        </w:rPr>
        <w:t xml:space="preserve"> PM</w: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